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  <w:rtl w:val="0"/>
        </w:rPr>
      </w:pPr>
      <w:r>
        <w:rPr>
          <w:b/>
          <w:sz w:val="24"/>
          <w:szCs w:val="24"/>
          <w:rtl w:val="0"/>
        </w:rPr>
        <w:t>Title</w:t>
      </w:r>
    </w:p>
    <w:p>
      <w:pPr>
        <w:rPr>
          <w:rFonts w:hint="default"/>
          <w:b w:val="0"/>
          <w:bCs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Authors, affiliation</w:t>
      </w:r>
    </w:p>
    <w:p>
      <w:pPr>
        <w:rPr>
          <w:rFonts w:hint="default"/>
          <w:b w:val="0"/>
          <w:bCs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  <w:rtl w:val="0"/>
        </w:rPr>
      </w:pPr>
      <w:r>
        <w:rPr>
          <w:b/>
          <w:sz w:val="24"/>
          <w:szCs w:val="24"/>
          <w:rtl w:val="0"/>
        </w:rPr>
        <w:t>Aim of study</w:t>
      </w:r>
    </w:p>
    <w:p>
      <w:pPr>
        <w:rPr>
          <w:rFonts w:hint="default"/>
          <w:b w:val="0"/>
          <w:bCs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  <w:rtl w:val="0"/>
        </w:rPr>
      </w:pPr>
      <w:r>
        <w:rPr>
          <w:b/>
          <w:sz w:val="24"/>
          <w:szCs w:val="24"/>
          <w:rtl w:val="0"/>
        </w:rPr>
        <w:t>Methods</w:t>
      </w:r>
    </w:p>
    <w:p>
      <w:pPr>
        <w:rPr>
          <w:rFonts w:hint="default"/>
          <w:b w:val="0"/>
          <w:bCs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  <w:rtl w:val="0"/>
        </w:rPr>
      </w:pPr>
      <w:r>
        <w:rPr>
          <w:b/>
          <w:sz w:val="24"/>
          <w:szCs w:val="24"/>
          <w:rtl w:val="0"/>
        </w:rPr>
        <w:t>Results</w:t>
      </w:r>
    </w:p>
    <w:p>
      <w:pPr>
        <w:rPr>
          <w:rFonts w:hint="default"/>
          <w:b w:val="0"/>
          <w:bCs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  <w:rtl w:val="0"/>
        </w:rPr>
      </w:pPr>
      <w:r>
        <w:rPr>
          <w:b/>
          <w:sz w:val="24"/>
          <w:szCs w:val="24"/>
          <w:rtl w:val="0"/>
        </w:rPr>
        <w:t>Conclusions</w:t>
      </w:r>
    </w:p>
    <w:p>
      <w:pPr>
        <w:rPr>
          <w:rFonts w:hint="default"/>
          <w:b w:val="0"/>
          <w:bCs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  <w:rtl w:val="0"/>
        </w:rPr>
      </w:pPr>
      <w:r>
        <w:rPr>
          <w:b/>
          <w:sz w:val="24"/>
          <w:szCs w:val="24"/>
          <w:rtl w:val="0"/>
        </w:rPr>
        <w:t>Category of paper</w:t>
      </w:r>
    </w:p>
    <w:p>
      <w:pPr>
        <w:rPr>
          <w:rFonts w:hint="default"/>
          <w:i/>
          <w:iCs/>
          <w:sz w:val="24"/>
          <w:szCs w:val="24"/>
          <w:rtl w:val="0"/>
          <w:lang w:val="en"/>
        </w:rPr>
      </w:pPr>
      <w:r>
        <w:rPr>
          <w:rFonts w:hint="default"/>
          <w:i/>
          <w:iCs/>
          <w:sz w:val="24"/>
          <w:szCs w:val="24"/>
          <w:rtl w:val="0"/>
          <w:lang w:val="en"/>
        </w:rPr>
        <w:t>*</w:t>
      </w:r>
      <w:r>
        <w:rPr>
          <w:i/>
          <w:iCs/>
          <w:sz w:val="24"/>
          <w:szCs w:val="24"/>
          <w:rtl w:val="0"/>
        </w:rPr>
        <w:t xml:space="preserve"> means author’s preference for inclusion of the paper in a particular scientific session (for example tumors, urology, minimal invasive etc.)</w:t>
      </w:r>
      <w:r>
        <w:rPr>
          <w:rFonts w:hint="default"/>
          <w:i/>
          <w:iCs/>
          <w:sz w:val="24"/>
          <w:szCs w:val="24"/>
          <w:rtl w:val="0"/>
          <w:lang w:val="en"/>
        </w:rPr>
        <w:t>;</w:t>
      </w:r>
    </w:p>
    <w:p>
      <w:pPr>
        <w:rPr>
          <w:rFonts w:hint="default"/>
          <w:i/>
          <w:iCs/>
          <w:sz w:val="24"/>
          <w:szCs w:val="24"/>
          <w:rtl w:val="0"/>
          <w:lang w:val="en"/>
        </w:rPr>
      </w:pPr>
      <w:r>
        <w:rPr>
          <w:rFonts w:hint="default"/>
          <w:i/>
          <w:iCs/>
          <w:sz w:val="24"/>
          <w:szCs w:val="24"/>
          <w:rtl w:val="0"/>
          <w:lang w:val="en"/>
        </w:rPr>
        <w:t>* please keep only 1 option on the row below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Pediatric Surgery: Pediatric Oncology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Pediatric Surgery: Minimally Invasive Urogenital Approach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Pediatric Surgery: Minimally Invasive Varia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Pediatric Surgery: Polytrauma</w:t>
      </w:r>
      <w:bookmarkStart w:id="0" w:name="_GoBack"/>
      <w:bookmarkEnd w:id="0"/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Pediatric Surgery: Varia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Pediatric Orthopedics: Minimally Invasive Osteosynthesis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Pediatric Orthopedics: Infections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Pediatric Orthopedics: Bone Tumors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Pediatric Orthopedics: Polytrauma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Pediatric Orthopedics: Varia</w:t>
      </w:r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86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ntarell">
    <w:panose1 w:val="02000503000000000000"/>
    <w:charset w:val="00"/>
    <w:family w:val="auto"/>
    <w:pitch w:val="default"/>
    <w:sig w:usb0="A00002FF" w:usb1="4000A1EA" w:usb2="00000000" w:usb3="00000000" w:csb0="20000097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FAC2D77"/>
    <w:rsid w:val="79D7F69D"/>
    <w:rsid w:val="7CDCC293"/>
    <w:rsid w:val="9B9B7E8B"/>
    <w:rsid w:val="A5FF9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o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Office_11.1.0.8865_F1E327BC-269C-435d-A152-05C5408002CA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2019-10-01T15:29:24Z</dcterms:created>
  <dc:creator>helen</dc:creator>
  <cp:lastModifiedBy>Alexandra Hustiu Bibire</cp:lastModifiedBy>
  <dcterms:modified xsi:type="dcterms:W3CDTF">2019-10-01T16:05:47Z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